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1" w:rsidRDefault="005740C1" w:rsidP="00557CCB">
      <w:pPr>
        <w:spacing w:after="0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Решение Совета </w:t>
      </w:r>
      <w:r w:rsidRPr="005740C1">
        <w:rPr>
          <w:rFonts w:ascii="Times New Roman" w:hAnsi="Times New Roman"/>
          <w:noProof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557CCB" w:rsidRDefault="005740C1" w:rsidP="00557CC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№33                                            от 24 ноября 2016 года</w:t>
      </w:r>
      <w:r w:rsidR="0015415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54159" w:rsidRDefault="00154159" w:rsidP="00557CC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154159" w:rsidRDefault="00154159" w:rsidP="00557CCB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557CCB" w:rsidRPr="00256827" w:rsidRDefault="00557CCB" w:rsidP="00E55DED">
      <w:pPr>
        <w:spacing w:after="0"/>
        <w:rPr>
          <w:rFonts w:ascii="Times New Roman" w:hAnsi="Times New Roman"/>
          <w:bCs/>
          <w:sz w:val="24"/>
          <w:szCs w:val="24"/>
        </w:rPr>
      </w:pPr>
      <w:r w:rsidRPr="00256827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557CCB" w:rsidRDefault="00793840" w:rsidP="001E78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78BA" w:rsidRPr="001E78BA" w:rsidRDefault="00D37C8F" w:rsidP="001E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>Об утверждении п</w:t>
      </w:r>
      <w:r w:rsidR="00557CCB" w:rsidRPr="001E78BA">
        <w:rPr>
          <w:rFonts w:ascii="Times New Roman" w:hAnsi="Times New Roman"/>
          <w:b/>
          <w:sz w:val="28"/>
          <w:szCs w:val="28"/>
        </w:rPr>
        <w:t xml:space="preserve">орядка </w:t>
      </w:r>
      <w:r w:rsidRPr="001E78BA"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1E78BA" w:rsidRDefault="00D37C8F" w:rsidP="001E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 xml:space="preserve">антикоррупционной экспертизы </w:t>
      </w:r>
    </w:p>
    <w:p w:rsidR="001E78BA" w:rsidRDefault="00D37C8F" w:rsidP="001E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</w:p>
    <w:p w:rsidR="001E78BA" w:rsidRDefault="00D37C8F" w:rsidP="001E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 xml:space="preserve">(проектов нормативных правовых актов) </w:t>
      </w:r>
    </w:p>
    <w:p w:rsidR="001E78BA" w:rsidRDefault="00D37C8F" w:rsidP="001E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 xml:space="preserve">Совета и Администрации муниципального </w:t>
      </w:r>
    </w:p>
    <w:p w:rsidR="00D37C8F" w:rsidRPr="001E78BA" w:rsidRDefault="00D37C8F" w:rsidP="001E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>района Белебеевский район Республики Башкортостан</w:t>
      </w:r>
    </w:p>
    <w:p w:rsidR="00557CCB" w:rsidRPr="00154159" w:rsidRDefault="00D37C8F" w:rsidP="0015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BA">
        <w:rPr>
          <w:rFonts w:ascii="Times New Roman" w:hAnsi="Times New Roman"/>
          <w:b/>
          <w:sz w:val="28"/>
          <w:szCs w:val="28"/>
        </w:rPr>
        <w:t xml:space="preserve"> </w:t>
      </w:r>
    </w:p>
    <w:p w:rsidR="00557CCB" w:rsidRDefault="00557CCB" w:rsidP="00557CC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7D8C" w:rsidRDefault="00D37C8F" w:rsidP="00477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25.12.2008 года №273-ФЗ «О противодействии коррупции», от 17.07.2009 года №172-ФЗ «Об антикоррупционной экспертизе нормати</w:t>
      </w:r>
      <w:r w:rsidR="00477D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пр</w:t>
      </w:r>
      <w:r w:rsidR="00477D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вовых актов и проектов </w:t>
      </w:r>
      <w:r w:rsidR="00477D8C">
        <w:rPr>
          <w:rFonts w:ascii="Times New Roman" w:hAnsi="Times New Roman"/>
          <w:sz w:val="28"/>
          <w:szCs w:val="28"/>
        </w:rPr>
        <w:t>но</w:t>
      </w:r>
      <w:r w:rsidR="00E55DED">
        <w:rPr>
          <w:rFonts w:ascii="Times New Roman" w:hAnsi="Times New Roman"/>
          <w:sz w:val="28"/>
          <w:szCs w:val="28"/>
        </w:rPr>
        <w:t>рмативных правовых актов», Совет муниципального района Белебеевский район Республики Башкорт</w:t>
      </w:r>
      <w:r w:rsidR="00862F31">
        <w:rPr>
          <w:rFonts w:ascii="Times New Roman" w:hAnsi="Times New Roman"/>
          <w:sz w:val="28"/>
          <w:szCs w:val="28"/>
        </w:rPr>
        <w:t>о</w:t>
      </w:r>
      <w:r w:rsidR="00E55DED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77D8C">
        <w:rPr>
          <w:rFonts w:ascii="Times New Roman" w:hAnsi="Times New Roman"/>
          <w:sz w:val="28"/>
          <w:szCs w:val="28"/>
        </w:rPr>
        <w:t xml:space="preserve"> </w:t>
      </w:r>
    </w:p>
    <w:p w:rsidR="00477D8C" w:rsidRPr="003B75FA" w:rsidRDefault="00477D8C" w:rsidP="00477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77D8C" w:rsidRPr="003B75FA" w:rsidRDefault="00477D8C" w:rsidP="00477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B75FA">
        <w:rPr>
          <w:rFonts w:ascii="Times New Roman" w:hAnsi="Times New Roman"/>
          <w:b/>
          <w:sz w:val="28"/>
          <w:szCs w:val="28"/>
        </w:rPr>
        <w:t>РЕШИЛ:</w:t>
      </w:r>
    </w:p>
    <w:p w:rsidR="001E3AF0" w:rsidRDefault="001E3AF0" w:rsidP="00477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CCB" w:rsidRDefault="00477D8C" w:rsidP="00477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7CCB">
        <w:rPr>
          <w:rFonts w:ascii="Times New Roman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</w:t>
      </w:r>
      <w:r w:rsidR="001E3A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проектов нормативных правовых актов) Совета и Администрации муниципального района Республики Башкортостан (прилагается).</w:t>
      </w:r>
    </w:p>
    <w:p w:rsidR="00477D8C" w:rsidRPr="00637BE1" w:rsidRDefault="00477D8C" w:rsidP="00477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0167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>ешение Совета муниципального района Белебеевский район Республики Башкортостан от 28 ноября 2014 года №297 «Об утверждении порядка проведения антикоррупционной экспертизы нормативных правовых актов (проектов нормативных правовых актов) Совета и Администрации муниципального района Белебеевский район Республики Башкортостан</w:t>
      </w:r>
      <w:r w:rsidR="00D22D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57CCB" w:rsidRDefault="00477D8C" w:rsidP="00477D8C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Обнародовать настоящее решение в здании </w:t>
      </w:r>
      <w:r w:rsidR="00E101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Белебеевский район Республики Башкортостан и разместить на официальном  сайте муниципального района Белебеевский район Республики Башкортостан.</w:t>
      </w:r>
    </w:p>
    <w:p w:rsidR="00477D8C" w:rsidRDefault="00477D8C" w:rsidP="001E78B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47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31E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по социально-гуманитарным вопросам</w:t>
      </w:r>
      <w:r w:rsidR="0043154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хране правопорядка (</w:t>
      </w:r>
      <w:proofErr w:type="spellStart"/>
      <w:r>
        <w:rPr>
          <w:rFonts w:ascii="Times New Roman" w:hAnsi="Times New Roman"/>
          <w:sz w:val="28"/>
          <w:szCs w:val="28"/>
        </w:rPr>
        <w:t>Р.Р.Шафиков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77D8C" w:rsidRDefault="00477D8C" w:rsidP="00477D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7CCB" w:rsidRDefault="00557CCB" w:rsidP="0055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38D" w:rsidRPr="00154159" w:rsidRDefault="00477D8C" w:rsidP="00154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С.С.Губаев</w:t>
      </w:r>
      <w:proofErr w:type="spellEnd"/>
      <w:r w:rsidR="00154159">
        <w:rPr>
          <w:rFonts w:ascii="Times New Roman" w:hAnsi="Times New Roman"/>
          <w:sz w:val="24"/>
          <w:szCs w:val="24"/>
        </w:rPr>
        <w:t xml:space="preserve"> </w:t>
      </w:r>
    </w:p>
    <w:p w:rsidR="006D538D" w:rsidRDefault="006D538D" w:rsidP="00557C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40C1" w:rsidRDefault="005740C1" w:rsidP="006D538D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557CCB" w:rsidRPr="000009F2" w:rsidRDefault="00557CCB" w:rsidP="006D538D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009F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57CCB" w:rsidRPr="00616A21" w:rsidRDefault="001636CB" w:rsidP="006D538D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</w:t>
      </w:r>
      <w:r w:rsidR="003B75FA">
        <w:rPr>
          <w:rFonts w:ascii="Times New Roman" w:hAnsi="Times New Roman"/>
          <w:sz w:val="24"/>
          <w:szCs w:val="24"/>
        </w:rPr>
        <w:t xml:space="preserve"> </w:t>
      </w:r>
      <w:r w:rsidR="006D538D">
        <w:rPr>
          <w:rFonts w:ascii="Times New Roman" w:hAnsi="Times New Roman"/>
          <w:sz w:val="24"/>
          <w:szCs w:val="24"/>
        </w:rPr>
        <w:t>муниципального района Белебеевский район Р</w:t>
      </w:r>
      <w:r w:rsidR="003B75FA">
        <w:rPr>
          <w:rFonts w:ascii="Times New Roman" w:hAnsi="Times New Roman"/>
          <w:sz w:val="24"/>
          <w:szCs w:val="24"/>
        </w:rPr>
        <w:t xml:space="preserve">еспублики </w:t>
      </w:r>
      <w:r w:rsidR="006D538D">
        <w:rPr>
          <w:rFonts w:ascii="Times New Roman" w:hAnsi="Times New Roman"/>
          <w:sz w:val="24"/>
          <w:szCs w:val="24"/>
        </w:rPr>
        <w:t>Б</w:t>
      </w:r>
      <w:r w:rsidR="003B75FA">
        <w:rPr>
          <w:rFonts w:ascii="Times New Roman" w:hAnsi="Times New Roman"/>
          <w:sz w:val="24"/>
          <w:szCs w:val="24"/>
        </w:rPr>
        <w:t>ашкортостан</w:t>
      </w:r>
    </w:p>
    <w:p w:rsidR="00557CCB" w:rsidRDefault="00557CCB" w:rsidP="006D538D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16A21">
        <w:rPr>
          <w:rFonts w:ascii="Times New Roman" w:hAnsi="Times New Roman"/>
          <w:sz w:val="24"/>
          <w:szCs w:val="24"/>
        </w:rPr>
        <w:t>т</w:t>
      </w:r>
      <w:r w:rsidR="005740C1">
        <w:rPr>
          <w:rFonts w:ascii="Times New Roman" w:hAnsi="Times New Roman"/>
          <w:sz w:val="24"/>
          <w:szCs w:val="24"/>
        </w:rPr>
        <w:t xml:space="preserve"> «24</w:t>
      </w:r>
      <w:r w:rsidR="006D538D">
        <w:rPr>
          <w:rFonts w:ascii="Times New Roman" w:hAnsi="Times New Roman"/>
          <w:sz w:val="24"/>
          <w:szCs w:val="24"/>
        </w:rPr>
        <w:t>»</w:t>
      </w:r>
      <w:r w:rsidR="005740C1">
        <w:rPr>
          <w:rFonts w:ascii="Times New Roman" w:hAnsi="Times New Roman"/>
          <w:sz w:val="24"/>
          <w:szCs w:val="24"/>
        </w:rPr>
        <w:t xml:space="preserve">ноября </w:t>
      </w:r>
      <w:r w:rsidRPr="00616A21">
        <w:rPr>
          <w:rFonts w:ascii="Times New Roman" w:hAnsi="Times New Roman"/>
          <w:sz w:val="24"/>
          <w:szCs w:val="24"/>
        </w:rPr>
        <w:t>20</w:t>
      </w:r>
      <w:r w:rsidR="006D538D">
        <w:rPr>
          <w:rFonts w:ascii="Times New Roman" w:hAnsi="Times New Roman"/>
          <w:sz w:val="24"/>
          <w:szCs w:val="24"/>
        </w:rPr>
        <w:t xml:space="preserve">16 г. </w:t>
      </w:r>
      <w:r w:rsidR="003B75FA">
        <w:rPr>
          <w:rFonts w:ascii="Times New Roman" w:hAnsi="Times New Roman"/>
          <w:sz w:val="24"/>
          <w:szCs w:val="24"/>
        </w:rPr>
        <w:t>№</w:t>
      </w:r>
      <w:r w:rsidR="005740C1">
        <w:rPr>
          <w:rFonts w:ascii="Times New Roman" w:hAnsi="Times New Roman"/>
          <w:sz w:val="24"/>
          <w:szCs w:val="24"/>
        </w:rPr>
        <w:t>33</w:t>
      </w:r>
    </w:p>
    <w:p w:rsidR="00557CCB" w:rsidRPr="00616A21" w:rsidRDefault="006D538D" w:rsidP="006D538D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CCB" w:rsidRDefault="00557CCB" w:rsidP="00557C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7CCB" w:rsidRPr="003B75FA" w:rsidRDefault="00557CCB" w:rsidP="00557C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5FA">
        <w:rPr>
          <w:rFonts w:ascii="Times New Roman" w:hAnsi="Times New Roman"/>
          <w:b/>
          <w:sz w:val="28"/>
          <w:szCs w:val="28"/>
        </w:rPr>
        <w:t>Порядок</w:t>
      </w:r>
    </w:p>
    <w:p w:rsidR="00557CCB" w:rsidRPr="003B75FA" w:rsidRDefault="001E3AF0" w:rsidP="009A3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FA">
        <w:rPr>
          <w:rFonts w:ascii="Times New Roman" w:hAnsi="Times New Roman"/>
          <w:b/>
          <w:sz w:val="28"/>
          <w:szCs w:val="28"/>
        </w:rPr>
        <w:t>п</w:t>
      </w:r>
      <w:r w:rsidR="001636CB" w:rsidRPr="003B75FA">
        <w:rPr>
          <w:rFonts w:ascii="Times New Roman" w:hAnsi="Times New Roman"/>
          <w:b/>
          <w:sz w:val="28"/>
          <w:szCs w:val="28"/>
        </w:rPr>
        <w:t xml:space="preserve">роведения антикоррупционной экспертизы нормативных правовых актов (проектов нормативных правовых актов) Совета и Администрации  </w:t>
      </w:r>
      <w:r w:rsidR="00557CCB" w:rsidRPr="003B75F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D538D" w:rsidRPr="003B75FA">
        <w:rPr>
          <w:rFonts w:ascii="Times New Roman" w:hAnsi="Times New Roman"/>
          <w:b/>
          <w:sz w:val="28"/>
          <w:szCs w:val="28"/>
        </w:rPr>
        <w:t>района Белебеевский район Республики Башкортостан</w:t>
      </w:r>
    </w:p>
    <w:p w:rsidR="00BC0DDF" w:rsidRPr="003B75FA" w:rsidRDefault="00BC0DDF" w:rsidP="00557C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7CCB" w:rsidRPr="003B75FA" w:rsidRDefault="00BC0DDF" w:rsidP="00557C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75FA">
        <w:rPr>
          <w:rFonts w:ascii="Times New Roman" w:hAnsi="Times New Roman"/>
          <w:sz w:val="28"/>
          <w:szCs w:val="28"/>
          <w:lang w:val="en-US"/>
        </w:rPr>
        <w:t>I</w:t>
      </w:r>
      <w:r w:rsidRPr="003B75FA">
        <w:rPr>
          <w:rFonts w:ascii="Times New Roman" w:hAnsi="Times New Roman"/>
          <w:sz w:val="28"/>
          <w:szCs w:val="28"/>
        </w:rPr>
        <w:t>.Общие положения</w:t>
      </w:r>
    </w:p>
    <w:p w:rsidR="00BC0DDF" w:rsidRPr="00BC0DDF" w:rsidRDefault="00BC0DDF" w:rsidP="00557C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DDF" w:rsidRDefault="00BC0DDF" w:rsidP="00BC0DDF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1.1.</w:t>
      </w:r>
      <w:r w:rsidR="00557CCB" w:rsidRPr="007E42FE">
        <w:rPr>
          <w:rFonts w:ascii="Times New Roman" w:hAnsi="Times New Roman"/>
          <w:sz w:val="28"/>
        </w:rPr>
        <w:t xml:space="preserve"> </w:t>
      </w:r>
      <w:proofErr w:type="gramStart"/>
      <w:r w:rsidR="00557CCB" w:rsidRPr="007E42FE">
        <w:rPr>
          <w:rFonts w:ascii="Times New Roman" w:hAnsi="Times New Roman"/>
          <w:sz w:val="28"/>
        </w:rPr>
        <w:t xml:space="preserve">Порядок </w:t>
      </w:r>
      <w:r w:rsidR="001636CB">
        <w:rPr>
          <w:rFonts w:ascii="Times New Roman" w:hAnsi="Times New Roman"/>
          <w:sz w:val="28"/>
        </w:rPr>
        <w:t xml:space="preserve">проведения антикоррупционной экспертизы нормативных актов (проектов нормативных правовых актов) Совета и Администрации </w:t>
      </w:r>
      <w:r w:rsidR="002079F1">
        <w:rPr>
          <w:rFonts w:ascii="Times New Roman" w:hAnsi="Times New Roman"/>
          <w:sz w:val="28"/>
        </w:rPr>
        <w:t xml:space="preserve">  </w:t>
      </w:r>
      <w:r w:rsidR="00557CCB" w:rsidRPr="00D23C7C">
        <w:rPr>
          <w:rFonts w:ascii="Times New Roman" w:hAnsi="Times New Roman"/>
          <w:sz w:val="28"/>
          <w:szCs w:val="28"/>
        </w:rPr>
        <w:t xml:space="preserve"> </w:t>
      </w:r>
      <w:r w:rsidR="006D538D">
        <w:rPr>
          <w:rFonts w:ascii="Times New Roman" w:hAnsi="Times New Roman"/>
          <w:sz w:val="28"/>
          <w:szCs w:val="28"/>
        </w:rPr>
        <w:t>муниципального района Белебеевски</w:t>
      </w:r>
      <w:r w:rsidR="002079F1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F5779A">
        <w:rPr>
          <w:rFonts w:ascii="Times New Roman" w:hAnsi="Times New Roman"/>
          <w:sz w:val="28"/>
          <w:szCs w:val="28"/>
        </w:rPr>
        <w:t xml:space="preserve"> (далее-Порядок)</w:t>
      </w:r>
      <w:r w:rsidR="002079F1">
        <w:rPr>
          <w:rFonts w:ascii="Times New Roman" w:hAnsi="Times New Roman"/>
          <w:sz w:val="28"/>
          <w:szCs w:val="28"/>
        </w:rPr>
        <w:t xml:space="preserve">, </w:t>
      </w:r>
      <w:r w:rsidR="001636CB">
        <w:rPr>
          <w:rFonts w:ascii="Times New Roman" w:hAnsi="Times New Roman"/>
          <w:sz w:val="28"/>
          <w:szCs w:val="28"/>
        </w:rPr>
        <w:t>разработан в соответ</w:t>
      </w:r>
      <w:r>
        <w:rPr>
          <w:rFonts w:ascii="Times New Roman" w:hAnsi="Times New Roman"/>
          <w:sz w:val="28"/>
          <w:szCs w:val="28"/>
        </w:rPr>
        <w:t>с</w:t>
      </w:r>
      <w:r w:rsidR="001636CB">
        <w:rPr>
          <w:rFonts w:ascii="Times New Roman" w:hAnsi="Times New Roman"/>
          <w:sz w:val="28"/>
          <w:szCs w:val="28"/>
        </w:rPr>
        <w:t xml:space="preserve">твии с Федеральным законом от 17 июня 2009 года №172-ФЗ </w:t>
      </w:r>
      <w:r>
        <w:rPr>
          <w:rFonts w:ascii="Times New Roman" w:hAnsi="Times New Roman"/>
          <w:sz w:val="28"/>
          <w:szCs w:val="28"/>
        </w:rPr>
        <w:t>«</w:t>
      </w:r>
      <w:r w:rsidR="001636C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1E3AF0">
        <w:rPr>
          <w:rFonts w:ascii="Times New Roman" w:hAnsi="Times New Roman"/>
          <w:sz w:val="28"/>
          <w:szCs w:val="28"/>
        </w:rPr>
        <w:t xml:space="preserve">, </w:t>
      </w:r>
      <w:r w:rsidR="00163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636CB">
        <w:rPr>
          <w:rFonts w:ascii="Times New Roman" w:hAnsi="Times New Roman"/>
          <w:sz w:val="28"/>
          <w:szCs w:val="28"/>
        </w:rPr>
        <w:t>остановлен</w:t>
      </w:r>
      <w:r>
        <w:rPr>
          <w:rFonts w:ascii="Times New Roman" w:hAnsi="Times New Roman"/>
          <w:sz w:val="28"/>
          <w:szCs w:val="28"/>
        </w:rPr>
        <w:t>и</w:t>
      </w:r>
      <w:r w:rsidR="001636CB">
        <w:rPr>
          <w:rFonts w:ascii="Times New Roman" w:hAnsi="Times New Roman"/>
          <w:sz w:val="28"/>
          <w:szCs w:val="28"/>
        </w:rPr>
        <w:t>ем Правительства</w:t>
      </w:r>
      <w:r>
        <w:rPr>
          <w:rFonts w:ascii="Times New Roman" w:hAnsi="Times New Roman"/>
          <w:sz w:val="28"/>
          <w:szCs w:val="28"/>
        </w:rPr>
        <w:t xml:space="preserve"> Ро</w:t>
      </w:r>
      <w:r w:rsidR="001636CB">
        <w:rPr>
          <w:rFonts w:ascii="Times New Roman" w:hAnsi="Times New Roman"/>
          <w:sz w:val="28"/>
          <w:szCs w:val="28"/>
        </w:rPr>
        <w:t>ссий</w:t>
      </w:r>
      <w:r>
        <w:rPr>
          <w:rFonts w:ascii="Times New Roman" w:hAnsi="Times New Roman"/>
          <w:sz w:val="28"/>
          <w:szCs w:val="28"/>
        </w:rPr>
        <w:t>с</w:t>
      </w:r>
      <w:r w:rsidR="001636CB">
        <w:rPr>
          <w:rFonts w:ascii="Times New Roman" w:hAnsi="Times New Roman"/>
          <w:sz w:val="28"/>
          <w:szCs w:val="28"/>
        </w:rPr>
        <w:t xml:space="preserve">кой </w:t>
      </w:r>
      <w:r>
        <w:rPr>
          <w:rFonts w:ascii="Times New Roman" w:hAnsi="Times New Roman"/>
          <w:sz w:val="28"/>
          <w:szCs w:val="28"/>
        </w:rPr>
        <w:t>Ф</w:t>
      </w:r>
      <w:r w:rsidR="001636CB">
        <w:rPr>
          <w:rFonts w:ascii="Times New Roman" w:hAnsi="Times New Roman"/>
          <w:sz w:val="28"/>
          <w:szCs w:val="28"/>
        </w:rPr>
        <w:t>едерации от 26 февраля 2010 года №96 «Об антикоррупционной экспертизе нормативных правовых актов и</w:t>
      </w:r>
      <w:proofErr w:type="gramEnd"/>
      <w:r w:rsidR="001636CB">
        <w:rPr>
          <w:rFonts w:ascii="Times New Roman" w:hAnsi="Times New Roman"/>
          <w:sz w:val="28"/>
          <w:szCs w:val="28"/>
        </w:rPr>
        <w:t xml:space="preserve"> проектов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636CB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="001636CB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="001636CB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1636CB">
        <w:rPr>
          <w:rFonts w:ascii="Times New Roman" w:hAnsi="Times New Roman"/>
          <w:sz w:val="28"/>
          <w:szCs w:val="28"/>
        </w:rPr>
        <w:t>ашкор</w:t>
      </w:r>
      <w:r>
        <w:rPr>
          <w:rFonts w:ascii="Times New Roman" w:hAnsi="Times New Roman"/>
          <w:sz w:val="28"/>
          <w:szCs w:val="28"/>
        </w:rPr>
        <w:t>то</w:t>
      </w:r>
      <w:r w:rsidR="001636CB">
        <w:rPr>
          <w:rFonts w:ascii="Times New Roman" w:hAnsi="Times New Roman"/>
          <w:sz w:val="28"/>
          <w:szCs w:val="28"/>
        </w:rPr>
        <w:t>стан от 13 февр</w:t>
      </w:r>
      <w:r>
        <w:rPr>
          <w:rFonts w:ascii="Times New Roman" w:hAnsi="Times New Roman"/>
          <w:sz w:val="28"/>
          <w:szCs w:val="28"/>
        </w:rPr>
        <w:t>а</w:t>
      </w:r>
      <w:r w:rsidR="001636CB">
        <w:rPr>
          <w:rFonts w:ascii="Times New Roman" w:hAnsi="Times New Roman"/>
          <w:sz w:val="28"/>
          <w:szCs w:val="28"/>
        </w:rPr>
        <w:t xml:space="preserve">ля 2009 года </w:t>
      </w:r>
      <w:r>
        <w:rPr>
          <w:rFonts w:ascii="Times New Roman" w:hAnsi="Times New Roman"/>
          <w:sz w:val="28"/>
          <w:szCs w:val="28"/>
        </w:rPr>
        <w:t>№</w:t>
      </w:r>
      <w:r w:rsidR="001636CB">
        <w:rPr>
          <w:rFonts w:ascii="Times New Roman" w:hAnsi="Times New Roman"/>
          <w:sz w:val="28"/>
          <w:szCs w:val="28"/>
        </w:rPr>
        <w:t>60 «</w:t>
      </w:r>
      <w:r>
        <w:rPr>
          <w:rFonts w:ascii="Times New Roman" w:hAnsi="Times New Roman"/>
          <w:sz w:val="28"/>
          <w:szCs w:val="28"/>
        </w:rPr>
        <w:t>О</w:t>
      </w:r>
      <w:r w:rsidR="001636CB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ии антикоррупционной экспертиз</w:t>
      </w:r>
      <w:r w:rsidR="001636CB">
        <w:rPr>
          <w:rFonts w:ascii="Times New Roman" w:hAnsi="Times New Roman"/>
          <w:sz w:val="28"/>
          <w:szCs w:val="28"/>
        </w:rPr>
        <w:t>ы» и определяет правила п</w:t>
      </w:r>
      <w:r w:rsidR="001E3AF0">
        <w:rPr>
          <w:rFonts w:ascii="Times New Roman" w:hAnsi="Times New Roman"/>
          <w:sz w:val="28"/>
          <w:szCs w:val="28"/>
        </w:rPr>
        <w:t>р</w:t>
      </w:r>
      <w:r w:rsidR="001636CB">
        <w:rPr>
          <w:rFonts w:ascii="Times New Roman" w:hAnsi="Times New Roman"/>
          <w:sz w:val="28"/>
          <w:szCs w:val="28"/>
        </w:rPr>
        <w:t>оведения антикоррупционной экспертизы нормативных правовых актов и проектов нормативных пр</w:t>
      </w:r>
      <w:r w:rsidR="001E3AF0">
        <w:rPr>
          <w:rFonts w:ascii="Times New Roman" w:hAnsi="Times New Roman"/>
          <w:sz w:val="28"/>
          <w:szCs w:val="28"/>
        </w:rPr>
        <w:t>а</w:t>
      </w:r>
      <w:r w:rsidR="001636CB">
        <w:rPr>
          <w:rFonts w:ascii="Times New Roman" w:hAnsi="Times New Roman"/>
          <w:sz w:val="28"/>
          <w:szCs w:val="28"/>
        </w:rPr>
        <w:t>вовых актов в</w:t>
      </w:r>
      <w:r>
        <w:rPr>
          <w:rFonts w:ascii="Times New Roman" w:hAnsi="Times New Roman"/>
          <w:sz w:val="28"/>
          <w:szCs w:val="28"/>
        </w:rPr>
        <w:t xml:space="preserve"> С</w:t>
      </w:r>
      <w:r w:rsidR="001636CB">
        <w:rPr>
          <w:rFonts w:ascii="Times New Roman" w:hAnsi="Times New Roman"/>
          <w:sz w:val="28"/>
          <w:szCs w:val="28"/>
        </w:rPr>
        <w:t xml:space="preserve">овете и </w:t>
      </w:r>
      <w:r>
        <w:rPr>
          <w:rFonts w:ascii="Times New Roman" w:hAnsi="Times New Roman"/>
          <w:sz w:val="28"/>
          <w:szCs w:val="28"/>
        </w:rPr>
        <w:t>А</w:t>
      </w:r>
      <w:r w:rsidR="001636CB">
        <w:rPr>
          <w:rFonts w:ascii="Times New Roman" w:hAnsi="Times New Roman"/>
          <w:sz w:val="28"/>
          <w:szCs w:val="28"/>
        </w:rPr>
        <w:t>дминистрации м</w:t>
      </w:r>
      <w:r>
        <w:rPr>
          <w:rFonts w:ascii="Times New Roman" w:hAnsi="Times New Roman"/>
          <w:sz w:val="28"/>
          <w:szCs w:val="28"/>
        </w:rPr>
        <w:t>у</w:t>
      </w:r>
      <w:r w:rsidR="001636CB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ци</w:t>
      </w:r>
      <w:r w:rsidR="001636CB">
        <w:rPr>
          <w:rFonts w:ascii="Times New Roman" w:hAnsi="Times New Roman"/>
          <w:sz w:val="28"/>
          <w:szCs w:val="28"/>
        </w:rPr>
        <w:t xml:space="preserve">пального района Белебеевский район </w:t>
      </w:r>
      <w:r>
        <w:rPr>
          <w:rFonts w:ascii="Times New Roman" w:hAnsi="Times New Roman"/>
          <w:sz w:val="28"/>
          <w:szCs w:val="28"/>
        </w:rPr>
        <w:t>Р</w:t>
      </w:r>
      <w:r w:rsidR="001636CB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1636CB">
        <w:rPr>
          <w:rFonts w:ascii="Times New Roman" w:hAnsi="Times New Roman"/>
          <w:sz w:val="28"/>
          <w:szCs w:val="28"/>
        </w:rPr>
        <w:t>ашкортос</w:t>
      </w:r>
      <w:r>
        <w:rPr>
          <w:rFonts w:ascii="Times New Roman" w:hAnsi="Times New Roman"/>
          <w:sz w:val="28"/>
          <w:szCs w:val="28"/>
        </w:rPr>
        <w:t>тан (</w:t>
      </w:r>
      <w:r w:rsidR="001636CB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 w:rsidR="001E3AF0">
        <w:rPr>
          <w:rFonts w:ascii="Times New Roman" w:hAnsi="Times New Roman"/>
          <w:sz w:val="28"/>
          <w:szCs w:val="28"/>
        </w:rPr>
        <w:t>-</w:t>
      </w:r>
      <w:r w:rsidR="001636CB">
        <w:rPr>
          <w:rFonts w:ascii="Times New Roman" w:hAnsi="Times New Roman"/>
          <w:sz w:val="28"/>
          <w:szCs w:val="28"/>
        </w:rPr>
        <w:t>С</w:t>
      </w:r>
      <w:proofErr w:type="gramEnd"/>
      <w:r w:rsidR="001636CB">
        <w:rPr>
          <w:rFonts w:ascii="Times New Roman" w:hAnsi="Times New Roman"/>
          <w:sz w:val="28"/>
          <w:szCs w:val="28"/>
        </w:rPr>
        <w:t xml:space="preserve">овет и </w:t>
      </w:r>
      <w:r>
        <w:rPr>
          <w:rFonts w:ascii="Times New Roman" w:hAnsi="Times New Roman"/>
          <w:sz w:val="28"/>
          <w:szCs w:val="28"/>
        </w:rPr>
        <w:t>А</w:t>
      </w:r>
      <w:r w:rsidR="001636CB">
        <w:rPr>
          <w:rFonts w:ascii="Times New Roman" w:hAnsi="Times New Roman"/>
          <w:sz w:val="28"/>
          <w:szCs w:val="28"/>
        </w:rPr>
        <w:t>дминистрация)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0DDF" w:rsidRDefault="00BC0DDF" w:rsidP="00BC0DDF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Целью </w:t>
      </w:r>
      <w:r w:rsidR="003551D2"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hAnsi="Times New Roman"/>
          <w:sz w:val="28"/>
          <w:szCs w:val="28"/>
        </w:rPr>
        <w:t xml:space="preserve"> экспертизы является выявление и последующее устранение (недопущение)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0B2C67" w:rsidRDefault="00BC0DDF" w:rsidP="00BC0DDF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="000B2C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нтикоррупционную экспертизу </w:t>
      </w:r>
      <w:r w:rsidR="000B2C67">
        <w:rPr>
          <w:rFonts w:ascii="Times New Roman" w:hAnsi="Times New Roman"/>
          <w:sz w:val="28"/>
          <w:szCs w:val="28"/>
        </w:rPr>
        <w:t>нормативных правовых актов и проектов нормативных правовых актов проводит юридический отдел Администрации муниципального района Белебеевский район Республики Башкортостан (дале</w:t>
      </w:r>
      <w:proofErr w:type="gramStart"/>
      <w:r w:rsidR="000B2C67">
        <w:rPr>
          <w:rFonts w:ascii="Times New Roman" w:hAnsi="Times New Roman"/>
          <w:sz w:val="28"/>
          <w:szCs w:val="28"/>
        </w:rPr>
        <w:t>е-</w:t>
      </w:r>
      <w:proofErr w:type="gramEnd"/>
      <w:r w:rsidR="000B2C67">
        <w:rPr>
          <w:rFonts w:ascii="Times New Roman" w:hAnsi="Times New Roman"/>
          <w:sz w:val="28"/>
          <w:szCs w:val="28"/>
        </w:rPr>
        <w:t xml:space="preserve"> юридический отдел) в соответствии с  Федеральным законом от 17 июля 2009 года </w:t>
      </w:r>
      <w:r w:rsidR="00BC116F">
        <w:rPr>
          <w:rFonts w:ascii="Times New Roman" w:hAnsi="Times New Roman"/>
          <w:sz w:val="28"/>
          <w:szCs w:val="28"/>
        </w:rPr>
        <w:t>№</w:t>
      </w:r>
      <w:r w:rsidR="000B2C67">
        <w:rPr>
          <w:rFonts w:ascii="Times New Roman" w:hAnsi="Times New Roman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 w:rsidR="00BC116F">
        <w:rPr>
          <w:rFonts w:ascii="Times New Roman" w:hAnsi="Times New Roman"/>
          <w:sz w:val="28"/>
          <w:szCs w:val="28"/>
        </w:rPr>
        <w:t>Р</w:t>
      </w:r>
      <w:r w:rsidR="000B2C67">
        <w:rPr>
          <w:rFonts w:ascii="Times New Roman" w:hAnsi="Times New Roman"/>
          <w:sz w:val="28"/>
          <w:szCs w:val="28"/>
        </w:rPr>
        <w:t xml:space="preserve">оссийской Федерации от 26 февраля 2010 года №96 </w:t>
      </w:r>
      <w:r w:rsidR="00BC116F"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</w:t>
      </w:r>
      <w:r w:rsidR="000B2C67">
        <w:rPr>
          <w:rFonts w:ascii="Times New Roman" w:hAnsi="Times New Roman"/>
          <w:sz w:val="28"/>
          <w:szCs w:val="28"/>
        </w:rPr>
        <w:t>(дале</w:t>
      </w:r>
      <w:proofErr w:type="gramStart"/>
      <w:r w:rsidR="000B2C67">
        <w:rPr>
          <w:rFonts w:ascii="Times New Roman" w:hAnsi="Times New Roman"/>
          <w:sz w:val="28"/>
          <w:szCs w:val="28"/>
        </w:rPr>
        <w:t>е-</w:t>
      </w:r>
      <w:proofErr w:type="gramEnd"/>
      <w:r w:rsidR="000B2C67">
        <w:rPr>
          <w:rFonts w:ascii="Times New Roman" w:hAnsi="Times New Roman"/>
          <w:sz w:val="28"/>
          <w:szCs w:val="28"/>
        </w:rPr>
        <w:t xml:space="preserve"> </w:t>
      </w:r>
      <w:r w:rsidR="000B2C67">
        <w:rPr>
          <w:rFonts w:ascii="Times New Roman" w:hAnsi="Times New Roman"/>
          <w:sz w:val="28"/>
          <w:szCs w:val="28"/>
        </w:rPr>
        <w:lastRenderedPageBreak/>
        <w:t xml:space="preserve">Методика), и в соответствии с настоящим Порядком. </w:t>
      </w:r>
    </w:p>
    <w:p w:rsidR="000B2C67" w:rsidRDefault="000B2C67" w:rsidP="00BC0DDF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Структурные подразделения Администрации при разработке проектов</w:t>
      </w:r>
      <w:r w:rsidR="007D317B">
        <w:rPr>
          <w:rFonts w:ascii="Times New Roman" w:hAnsi="Times New Roman"/>
          <w:sz w:val="28"/>
          <w:szCs w:val="28"/>
        </w:rPr>
        <w:t xml:space="preserve"> норма</w:t>
      </w:r>
      <w:r w:rsidR="001E3AF0">
        <w:rPr>
          <w:rFonts w:ascii="Times New Roman" w:hAnsi="Times New Roman"/>
          <w:sz w:val="28"/>
          <w:szCs w:val="28"/>
        </w:rPr>
        <w:t>тивных правовых актов руководст</w:t>
      </w:r>
      <w:r w:rsidR="007D317B">
        <w:rPr>
          <w:rFonts w:ascii="Times New Roman" w:hAnsi="Times New Roman"/>
          <w:sz w:val="28"/>
          <w:szCs w:val="28"/>
        </w:rPr>
        <w:t>в</w:t>
      </w:r>
      <w:r w:rsidR="001E3AF0">
        <w:rPr>
          <w:rFonts w:ascii="Times New Roman" w:hAnsi="Times New Roman"/>
          <w:sz w:val="28"/>
          <w:szCs w:val="28"/>
        </w:rPr>
        <w:t>уют</w:t>
      </w:r>
      <w:r w:rsidR="007D317B">
        <w:rPr>
          <w:rFonts w:ascii="Times New Roman" w:hAnsi="Times New Roman"/>
          <w:sz w:val="28"/>
          <w:szCs w:val="28"/>
        </w:rPr>
        <w:t xml:space="preserve">ся </w:t>
      </w:r>
      <w:r w:rsidR="001E3AF0">
        <w:rPr>
          <w:rFonts w:ascii="Times New Roman" w:hAnsi="Times New Roman"/>
          <w:sz w:val="28"/>
          <w:szCs w:val="28"/>
        </w:rPr>
        <w:t>М</w:t>
      </w:r>
      <w:r w:rsidR="007D317B">
        <w:rPr>
          <w:rFonts w:ascii="Times New Roman" w:hAnsi="Times New Roman"/>
          <w:sz w:val="28"/>
          <w:szCs w:val="28"/>
        </w:rPr>
        <w:t xml:space="preserve">етодикой в целях недопущения включения в них </w:t>
      </w:r>
      <w:proofErr w:type="spellStart"/>
      <w:r w:rsidR="007D317B">
        <w:rPr>
          <w:rFonts w:ascii="Times New Roman" w:hAnsi="Times New Roman"/>
          <w:sz w:val="28"/>
          <w:szCs w:val="28"/>
        </w:rPr>
        <w:t>коррупцио</w:t>
      </w:r>
      <w:r w:rsidR="001E3AF0">
        <w:rPr>
          <w:rFonts w:ascii="Times New Roman" w:hAnsi="Times New Roman"/>
          <w:sz w:val="28"/>
          <w:szCs w:val="28"/>
        </w:rPr>
        <w:t>ге</w:t>
      </w:r>
      <w:r w:rsidR="007D317B">
        <w:rPr>
          <w:rFonts w:ascii="Times New Roman" w:hAnsi="Times New Roman"/>
          <w:sz w:val="28"/>
          <w:szCs w:val="28"/>
        </w:rPr>
        <w:t>нных</w:t>
      </w:r>
      <w:proofErr w:type="spellEnd"/>
      <w:r w:rsidR="007D317B">
        <w:rPr>
          <w:rFonts w:ascii="Times New Roman" w:hAnsi="Times New Roman"/>
          <w:sz w:val="28"/>
          <w:szCs w:val="28"/>
        </w:rPr>
        <w:t xml:space="preserve"> факторов.</w:t>
      </w:r>
    </w:p>
    <w:p w:rsidR="007D317B" w:rsidRDefault="007D317B" w:rsidP="00BC0DDF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  <w:szCs w:val="28"/>
        </w:rPr>
      </w:pPr>
    </w:p>
    <w:p w:rsidR="007D317B" w:rsidRDefault="007D317B" w:rsidP="007D317B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Процедура проведения антикоррупционной экспертизы </w:t>
      </w:r>
    </w:p>
    <w:p w:rsidR="007D317B" w:rsidRDefault="007D317B" w:rsidP="007D317B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нормативных правовых актов</w:t>
      </w:r>
    </w:p>
    <w:p w:rsidR="007D317B" w:rsidRDefault="007D317B" w:rsidP="007D317B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center"/>
        <w:rPr>
          <w:rFonts w:ascii="Times New Roman" w:hAnsi="Times New Roman"/>
          <w:sz w:val="28"/>
          <w:szCs w:val="28"/>
        </w:rPr>
      </w:pPr>
    </w:p>
    <w:p w:rsidR="00BC116F" w:rsidRDefault="007D317B" w:rsidP="00BC0DDF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43154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нтикоррупционной экспертизе подлежат </w:t>
      </w:r>
      <w:r w:rsidR="00413759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прое</w:t>
      </w:r>
      <w:r w:rsidR="00F1118B">
        <w:rPr>
          <w:rFonts w:ascii="Times New Roman" w:hAnsi="Times New Roman"/>
          <w:sz w:val="28"/>
          <w:szCs w:val="28"/>
        </w:rPr>
        <w:t>кты нормативных правовых актов.</w:t>
      </w:r>
    </w:p>
    <w:p w:rsidR="002A3DD8" w:rsidRDefault="00BC116F" w:rsidP="002A3DD8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 Разработанный структурным подразделением Администрации проект нормативного правового акта представляется в юридический </w:t>
      </w:r>
      <w:r w:rsidR="002A3DD8">
        <w:rPr>
          <w:rFonts w:ascii="Times New Roman" w:hAnsi="Times New Roman"/>
          <w:sz w:val="28"/>
          <w:szCs w:val="28"/>
        </w:rPr>
        <w:t>отдел с приложением всех актов (</w:t>
      </w:r>
      <w:r>
        <w:rPr>
          <w:rFonts w:ascii="Times New Roman" w:hAnsi="Times New Roman"/>
          <w:sz w:val="28"/>
          <w:szCs w:val="28"/>
        </w:rPr>
        <w:t>документов</w:t>
      </w:r>
      <w:r w:rsidR="002A3DD8">
        <w:rPr>
          <w:rFonts w:ascii="Times New Roman" w:hAnsi="Times New Roman"/>
          <w:sz w:val="28"/>
          <w:szCs w:val="28"/>
        </w:rPr>
        <w:t>)</w:t>
      </w:r>
      <w:r w:rsidR="00512D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A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2A3DD8">
        <w:rPr>
          <w:rFonts w:ascii="Times New Roman" w:hAnsi="Times New Roman"/>
          <w:sz w:val="28"/>
          <w:szCs w:val="28"/>
        </w:rPr>
        <w:t xml:space="preserve"> с которыми или во исполнение которых он подготовлен и одновременно размещается разработчиками на официальном сайте </w:t>
      </w:r>
      <w:r w:rsidR="002079F1">
        <w:rPr>
          <w:rFonts w:ascii="Times New Roman" w:hAnsi="Times New Roman"/>
          <w:sz w:val="28"/>
          <w:szCs w:val="28"/>
        </w:rPr>
        <w:t>муниципального района Белебеевский район Р</w:t>
      </w:r>
      <w:r w:rsidR="002A3DD8">
        <w:rPr>
          <w:rFonts w:ascii="Times New Roman" w:hAnsi="Times New Roman"/>
          <w:sz w:val="28"/>
          <w:szCs w:val="28"/>
        </w:rPr>
        <w:t xml:space="preserve">еспублики </w:t>
      </w:r>
      <w:r w:rsidR="002079F1">
        <w:rPr>
          <w:rFonts w:ascii="Times New Roman" w:hAnsi="Times New Roman"/>
          <w:sz w:val="28"/>
          <w:szCs w:val="28"/>
        </w:rPr>
        <w:t>Б</w:t>
      </w:r>
      <w:r w:rsidR="002A3DD8">
        <w:rPr>
          <w:rFonts w:ascii="Times New Roman" w:hAnsi="Times New Roman"/>
          <w:sz w:val="28"/>
          <w:szCs w:val="28"/>
        </w:rPr>
        <w:t xml:space="preserve">ашкортостан </w:t>
      </w:r>
      <w:hyperlink r:id="rId8" w:history="1">
        <w:r w:rsidR="002A3DD8" w:rsidRPr="002212A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2A3DD8" w:rsidRPr="002212A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2A3DD8" w:rsidRPr="002212AB">
          <w:rPr>
            <w:rStyle w:val="a7"/>
            <w:rFonts w:ascii="Times New Roman" w:hAnsi="Times New Roman"/>
            <w:sz w:val="28"/>
            <w:szCs w:val="28"/>
            <w:lang w:val="en-US"/>
          </w:rPr>
          <w:t>belebey</w:t>
        </w:r>
        <w:proofErr w:type="spellEnd"/>
        <w:r w:rsidR="002A3DD8" w:rsidRPr="002212AB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2A3DD8" w:rsidRPr="002212AB">
          <w:rPr>
            <w:rStyle w:val="a7"/>
            <w:rFonts w:ascii="Times New Roman" w:hAnsi="Times New Roman"/>
            <w:sz w:val="28"/>
            <w:szCs w:val="28"/>
            <w:lang w:val="en-US"/>
          </w:rPr>
          <w:t>mr</w:t>
        </w:r>
        <w:proofErr w:type="spellEnd"/>
        <w:r w:rsidR="002A3DD8" w:rsidRPr="002212A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2A3DD8" w:rsidRPr="002212A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A3DD8" w:rsidRPr="002A3DD8">
        <w:rPr>
          <w:rFonts w:ascii="Times New Roman" w:hAnsi="Times New Roman"/>
          <w:sz w:val="28"/>
          <w:szCs w:val="28"/>
        </w:rPr>
        <w:t xml:space="preserve"> </w:t>
      </w:r>
      <w:r w:rsidR="002A3DD8">
        <w:rPr>
          <w:rFonts w:ascii="Times New Roman" w:hAnsi="Times New Roman"/>
          <w:sz w:val="28"/>
          <w:szCs w:val="28"/>
        </w:rPr>
        <w:t xml:space="preserve"> с целью проведения независимой антикоррупционной экспертизы. Все предложения по проектам нормативных правовых актов принимается в течени</w:t>
      </w:r>
      <w:r w:rsidR="00512DF6">
        <w:rPr>
          <w:rFonts w:ascii="Times New Roman" w:hAnsi="Times New Roman"/>
          <w:sz w:val="28"/>
          <w:szCs w:val="28"/>
        </w:rPr>
        <w:t>е</w:t>
      </w:r>
      <w:r w:rsidR="002A3DD8">
        <w:rPr>
          <w:rFonts w:ascii="Times New Roman" w:hAnsi="Times New Roman"/>
          <w:sz w:val="28"/>
          <w:szCs w:val="28"/>
        </w:rPr>
        <w:t xml:space="preserve"> трех дней после размещения на официальном сайте </w:t>
      </w:r>
      <w:r w:rsidR="002079F1">
        <w:rPr>
          <w:rFonts w:ascii="Times New Roman" w:hAnsi="Times New Roman"/>
          <w:sz w:val="28"/>
          <w:szCs w:val="28"/>
        </w:rPr>
        <w:t xml:space="preserve"> </w:t>
      </w:r>
      <w:r w:rsidR="00607850">
        <w:rPr>
          <w:rFonts w:ascii="Times New Roman" w:hAnsi="Times New Roman"/>
          <w:sz w:val="28"/>
        </w:rPr>
        <w:t>муниципального района Белебеевский район Р</w:t>
      </w:r>
      <w:r w:rsidR="002A3DD8">
        <w:rPr>
          <w:rFonts w:ascii="Times New Roman" w:hAnsi="Times New Roman"/>
          <w:sz w:val="28"/>
        </w:rPr>
        <w:t>еспублики Башкортостан. Антикоррупционная экспертиза проектов нормативных правовых актов, представленных без приложения указанных актов (документов), юридическим отделом не проводится.</w:t>
      </w:r>
    </w:p>
    <w:p w:rsidR="002A3DD8" w:rsidRDefault="002A3DD8" w:rsidP="002A3DD8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2.3. Антикоррупционная экспертиза проектов</w:t>
      </w:r>
      <w:r w:rsidR="007441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 пра</w:t>
      </w:r>
      <w:r w:rsidR="007441F4">
        <w:rPr>
          <w:rFonts w:ascii="Times New Roman" w:hAnsi="Times New Roman"/>
          <w:sz w:val="28"/>
        </w:rPr>
        <w:t>вовых актов проводится в срок,</w:t>
      </w:r>
      <w:r>
        <w:rPr>
          <w:rFonts w:ascii="Times New Roman" w:hAnsi="Times New Roman"/>
          <w:sz w:val="28"/>
        </w:rPr>
        <w:t xml:space="preserve"> не превышающий 10 рабочих дней</w:t>
      </w:r>
      <w:r w:rsidR="007441F4">
        <w:rPr>
          <w:rFonts w:ascii="Times New Roman" w:hAnsi="Times New Roman"/>
          <w:sz w:val="28"/>
        </w:rPr>
        <w:t xml:space="preserve"> со дня их поступления </w:t>
      </w:r>
      <w:r w:rsidR="00512DF6">
        <w:rPr>
          <w:rFonts w:ascii="Times New Roman" w:hAnsi="Times New Roman"/>
          <w:sz w:val="28"/>
        </w:rPr>
        <w:t xml:space="preserve"> </w:t>
      </w:r>
      <w:r w:rsidR="007441F4">
        <w:rPr>
          <w:rFonts w:ascii="Times New Roman" w:hAnsi="Times New Roman"/>
          <w:sz w:val="28"/>
        </w:rPr>
        <w:t>в юридический отдел.</w:t>
      </w:r>
    </w:p>
    <w:p w:rsidR="007441F4" w:rsidRDefault="007441F4" w:rsidP="002A3DD8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2.4. </w:t>
      </w:r>
      <w:r w:rsidR="00512DF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проведении антикоррупционной экспертизы проектов нормативных правовых актов в рабочем порядке могут привлекаться исполнители (разработчики) проекта нормативного правого акта для дачи соответствующих пояснений</w:t>
      </w:r>
      <w:r w:rsidR="00F1118B">
        <w:rPr>
          <w:rFonts w:ascii="Times New Roman" w:hAnsi="Times New Roman"/>
          <w:sz w:val="28"/>
        </w:rPr>
        <w:t>,</w:t>
      </w:r>
      <w:r w:rsidR="00F1118B" w:rsidRPr="00F1118B">
        <w:rPr>
          <w:rFonts w:ascii="Times New Roman" w:hAnsi="Times New Roman"/>
          <w:sz w:val="28"/>
        </w:rPr>
        <w:t xml:space="preserve"> </w:t>
      </w:r>
      <w:r w:rsidR="00F1118B">
        <w:rPr>
          <w:rFonts w:ascii="Times New Roman" w:hAnsi="Times New Roman"/>
          <w:sz w:val="28"/>
        </w:rPr>
        <w:t>а также лица (эксперты), имеющие специальные познания в определенной области правоотношений</w:t>
      </w:r>
      <w:r>
        <w:rPr>
          <w:rFonts w:ascii="Times New Roman" w:hAnsi="Times New Roman"/>
          <w:sz w:val="28"/>
        </w:rPr>
        <w:t>.</w:t>
      </w:r>
    </w:p>
    <w:p w:rsidR="007441F4" w:rsidRPr="003B75FA" w:rsidRDefault="007441F4" w:rsidP="002A3DD8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</w:p>
    <w:p w:rsidR="007441F4" w:rsidRPr="003B75FA" w:rsidRDefault="007441F4" w:rsidP="007441F4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center"/>
        <w:rPr>
          <w:rFonts w:ascii="Times New Roman" w:hAnsi="Times New Roman"/>
          <w:sz w:val="28"/>
        </w:rPr>
      </w:pPr>
      <w:r w:rsidRPr="003B75FA">
        <w:rPr>
          <w:rFonts w:ascii="Times New Roman" w:hAnsi="Times New Roman"/>
          <w:sz w:val="28"/>
          <w:lang w:val="en-US"/>
        </w:rPr>
        <w:t>III</w:t>
      </w:r>
      <w:r w:rsidRPr="003B75FA">
        <w:rPr>
          <w:rFonts w:ascii="Times New Roman" w:hAnsi="Times New Roman"/>
          <w:sz w:val="28"/>
        </w:rPr>
        <w:t>. Процедура проведения антикоррупционной экспертизы</w:t>
      </w:r>
    </w:p>
    <w:p w:rsidR="007441F4" w:rsidRPr="003B75FA" w:rsidRDefault="007441F4" w:rsidP="007441F4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center"/>
        <w:rPr>
          <w:rFonts w:ascii="Times New Roman" w:hAnsi="Times New Roman"/>
          <w:sz w:val="28"/>
        </w:rPr>
      </w:pPr>
      <w:r w:rsidRPr="003B75FA">
        <w:rPr>
          <w:rFonts w:ascii="Times New Roman" w:hAnsi="Times New Roman"/>
          <w:sz w:val="28"/>
        </w:rPr>
        <w:t>нормативных правовых актов.</w:t>
      </w:r>
    </w:p>
    <w:p w:rsidR="00557CCB" w:rsidRPr="007E42FE" w:rsidRDefault="002A3DD8" w:rsidP="002A3DD8">
      <w:pPr>
        <w:pStyle w:val="1"/>
        <w:widowControl w:val="0"/>
        <w:tabs>
          <w:tab w:val="left" w:pos="992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F4EF6" w:rsidRDefault="00EF4EF6" w:rsidP="00EF4EF6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441F4">
        <w:rPr>
          <w:rFonts w:ascii="Times New Roman" w:hAnsi="Times New Roman"/>
          <w:sz w:val="28"/>
        </w:rPr>
        <w:t>3.1. Антикоррупционной экспертизе подлежат нормативные правовые акты</w:t>
      </w:r>
      <w:r>
        <w:rPr>
          <w:rFonts w:ascii="Times New Roman" w:hAnsi="Times New Roman"/>
          <w:sz w:val="28"/>
        </w:rPr>
        <w:t>, н</w:t>
      </w:r>
      <w:r w:rsidR="007441F4">
        <w:rPr>
          <w:rFonts w:ascii="Times New Roman" w:hAnsi="Times New Roman"/>
          <w:sz w:val="28"/>
        </w:rPr>
        <w:t>аправленные на рег</w:t>
      </w:r>
      <w:r>
        <w:rPr>
          <w:rFonts w:ascii="Times New Roman" w:hAnsi="Times New Roman"/>
          <w:sz w:val="28"/>
        </w:rPr>
        <w:t>у</w:t>
      </w:r>
      <w:r w:rsidR="007441F4">
        <w:rPr>
          <w:rFonts w:ascii="Times New Roman" w:hAnsi="Times New Roman"/>
          <w:sz w:val="28"/>
        </w:rPr>
        <w:t>лирование пра</w:t>
      </w:r>
      <w:r>
        <w:rPr>
          <w:rFonts w:ascii="Times New Roman" w:hAnsi="Times New Roman"/>
          <w:sz w:val="28"/>
        </w:rPr>
        <w:t>в</w:t>
      </w:r>
      <w:r w:rsidR="007441F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</w:t>
      </w:r>
      <w:r w:rsidR="007441F4">
        <w:rPr>
          <w:rFonts w:ascii="Times New Roman" w:hAnsi="Times New Roman"/>
          <w:sz w:val="28"/>
        </w:rPr>
        <w:t>тношений</w:t>
      </w:r>
      <w:r>
        <w:rPr>
          <w:rFonts w:ascii="Times New Roman" w:hAnsi="Times New Roman"/>
          <w:sz w:val="28"/>
        </w:rPr>
        <w:t>, у</w:t>
      </w:r>
      <w:r w:rsidR="007441F4">
        <w:rPr>
          <w:rFonts w:ascii="Times New Roman" w:hAnsi="Times New Roman"/>
          <w:sz w:val="28"/>
        </w:rPr>
        <w:t>казанных в п.2.1. нас</w:t>
      </w:r>
      <w:r>
        <w:rPr>
          <w:rFonts w:ascii="Times New Roman" w:hAnsi="Times New Roman"/>
          <w:sz w:val="28"/>
        </w:rPr>
        <w:t>т</w:t>
      </w:r>
      <w:r w:rsidR="007441F4">
        <w:rPr>
          <w:rFonts w:ascii="Times New Roman" w:hAnsi="Times New Roman"/>
          <w:sz w:val="28"/>
        </w:rPr>
        <w:t>оящего</w:t>
      </w:r>
      <w:r>
        <w:rPr>
          <w:rFonts w:ascii="Times New Roman" w:hAnsi="Times New Roman"/>
          <w:sz w:val="28"/>
        </w:rPr>
        <w:t xml:space="preserve"> П</w:t>
      </w:r>
      <w:r w:rsidR="007441F4">
        <w:rPr>
          <w:rFonts w:ascii="Times New Roman" w:hAnsi="Times New Roman"/>
          <w:sz w:val="28"/>
        </w:rPr>
        <w:t>оря</w:t>
      </w:r>
      <w:r>
        <w:rPr>
          <w:rFonts w:ascii="Times New Roman" w:hAnsi="Times New Roman"/>
          <w:sz w:val="28"/>
        </w:rPr>
        <w:t>д</w:t>
      </w:r>
      <w:r w:rsidR="007441F4">
        <w:rPr>
          <w:rFonts w:ascii="Times New Roman" w:hAnsi="Times New Roman"/>
          <w:sz w:val="28"/>
        </w:rPr>
        <w:t>ка.</w:t>
      </w:r>
    </w:p>
    <w:p w:rsidR="00EF4EF6" w:rsidRDefault="00EF4EF6" w:rsidP="00EF4EF6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3.2.</w:t>
      </w:r>
      <w:r w:rsidR="00431548">
        <w:rPr>
          <w:rFonts w:ascii="Times New Roman" w:hAnsi="Times New Roman"/>
          <w:sz w:val="28"/>
        </w:rPr>
        <w:t xml:space="preserve"> </w:t>
      </w:r>
      <w:r w:rsidR="003551D2">
        <w:rPr>
          <w:rFonts w:ascii="Times New Roman" w:hAnsi="Times New Roman"/>
          <w:sz w:val="28"/>
        </w:rPr>
        <w:t>Антикоррупционная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экспер</w:t>
      </w:r>
      <w:r w:rsidR="0043154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иза нормативных правовых актов проводится на основании указаний</w:t>
      </w:r>
      <w:r w:rsidR="00431548">
        <w:rPr>
          <w:rFonts w:ascii="Times New Roman" w:hAnsi="Times New Roman"/>
          <w:sz w:val="28"/>
        </w:rPr>
        <w:t xml:space="preserve"> </w:t>
      </w:r>
      <w:r w:rsidR="00154159">
        <w:rPr>
          <w:rFonts w:ascii="Times New Roman" w:hAnsi="Times New Roman"/>
          <w:sz w:val="28"/>
        </w:rPr>
        <w:t>П</w:t>
      </w:r>
      <w:r w:rsidR="00431548">
        <w:rPr>
          <w:rFonts w:ascii="Times New Roman" w:hAnsi="Times New Roman"/>
          <w:sz w:val="28"/>
        </w:rPr>
        <w:t>редседателя Совета муниципального района Белебеевский район Республики Башкортостан или Главы Администрации муниципального района Белебеевский район Республики Башкортостан, предложений структурных подразделений Администрации муниципального района Белебеевский район Республики Башкортостан, инициативы юридического отдела</w:t>
      </w:r>
      <w:r w:rsidR="00EA2998">
        <w:rPr>
          <w:rFonts w:ascii="Times New Roman" w:hAnsi="Times New Roman"/>
          <w:sz w:val="28"/>
        </w:rPr>
        <w:t>,</w:t>
      </w:r>
      <w:r w:rsidR="00A81EEA">
        <w:rPr>
          <w:rFonts w:ascii="Times New Roman" w:hAnsi="Times New Roman"/>
          <w:sz w:val="28"/>
        </w:rPr>
        <w:t xml:space="preserve"> п</w:t>
      </w:r>
      <w:r w:rsidR="00431548">
        <w:rPr>
          <w:rFonts w:ascii="Times New Roman" w:hAnsi="Times New Roman"/>
          <w:sz w:val="28"/>
        </w:rPr>
        <w:t xml:space="preserve">редложений заинтересованных </w:t>
      </w:r>
      <w:r w:rsidR="00431548">
        <w:rPr>
          <w:rFonts w:ascii="Times New Roman" w:hAnsi="Times New Roman"/>
          <w:sz w:val="28"/>
        </w:rPr>
        <w:lastRenderedPageBreak/>
        <w:t>физических и юридических лиц.</w:t>
      </w:r>
    </w:p>
    <w:p w:rsidR="00A81EEA" w:rsidRDefault="00A81EEA" w:rsidP="00EF4EF6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3.3. Антикоррупционная экспертиза нормативных правовых актов проводится в срок 15 рабочих дней со дня принятия решения о е</w:t>
      </w:r>
      <w:r w:rsidR="00512DF6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проведении.</w:t>
      </w:r>
    </w:p>
    <w:p w:rsidR="00A81EEA" w:rsidRDefault="00A81EEA" w:rsidP="00EF4EF6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3.4.  При проведении антикоррупционной экспертизы нормативных правовых актов могут привлекаться разработчики нормативных правовых актов для дачи соответствующих пояснений, а также лица (эксперты), имеющие специальные познания в определенной области правоотношений.</w:t>
      </w:r>
    </w:p>
    <w:p w:rsidR="00A81EEA" w:rsidRDefault="00A81EEA" w:rsidP="00EF4EF6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A81EEA" w:rsidRDefault="00A81EEA" w:rsidP="00EF4EF6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en-US"/>
        </w:rPr>
        <w:t>IV</w:t>
      </w:r>
      <w:r w:rsidRPr="00A81E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Составление и направление заключений экспертизы </w:t>
      </w:r>
    </w:p>
    <w:p w:rsidR="00A81EEA" w:rsidRDefault="00A81EEA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нормативным правовым актам и проектам</w:t>
      </w:r>
    </w:p>
    <w:p w:rsidR="00A81EEA" w:rsidRDefault="00A81EEA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нормативных правовых актов</w:t>
      </w:r>
    </w:p>
    <w:p w:rsidR="00A81EEA" w:rsidRDefault="00A81EEA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center"/>
        <w:rPr>
          <w:rFonts w:ascii="Times New Roman" w:hAnsi="Times New Roman"/>
          <w:sz w:val="28"/>
        </w:rPr>
      </w:pPr>
    </w:p>
    <w:p w:rsidR="00A81EEA" w:rsidRDefault="00A81EEA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A81EEA" w:rsidRDefault="00A81EEA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4.1. Заключение по результатам антикоррупционной экспертизы подготавливается в случае выявления </w:t>
      </w:r>
      <w:proofErr w:type="spellStart"/>
      <w:r>
        <w:rPr>
          <w:rFonts w:ascii="Times New Roman" w:hAnsi="Times New Roman"/>
          <w:sz w:val="28"/>
        </w:rPr>
        <w:t>коррупциогенных</w:t>
      </w:r>
      <w:proofErr w:type="spellEnd"/>
      <w:r>
        <w:rPr>
          <w:rFonts w:ascii="Times New Roman" w:hAnsi="Times New Roman"/>
          <w:sz w:val="28"/>
        </w:rPr>
        <w:t xml:space="preserve"> факторов</w:t>
      </w:r>
      <w:r w:rsidR="008F3D2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подписывается</w:t>
      </w:r>
      <w:r w:rsidR="00512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начальником юридического отдела и направляется:</w:t>
      </w:r>
    </w:p>
    <w:p w:rsidR="00A81EEA" w:rsidRDefault="00A81EEA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- по проектам нормативных правовых актов Совета и Администраци</w:t>
      </w:r>
      <w:proofErr w:type="gramStart"/>
      <w:r>
        <w:rPr>
          <w:rFonts w:ascii="Times New Roman" w:hAnsi="Times New Roman"/>
          <w:sz w:val="28"/>
        </w:rPr>
        <w:t>и</w:t>
      </w:r>
      <w:r w:rsidR="00A3138E">
        <w:rPr>
          <w:rFonts w:ascii="Times New Roman" w:hAnsi="Times New Roman"/>
          <w:sz w:val="28"/>
        </w:rPr>
        <w:t>-</w:t>
      </w:r>
      <w:proofErr w:type="gramEnd"/>
      <w:r w:rsidR="00A3138E">
        <w:rPr>
          <w:rFonts w:ascii="Times New Roman" w:hAnsi="Times New Roman"/>
          <w:sz w:val="28"/>
        </w:rPr>
        <w:t xml:space="preserve"> исполнителям  (разработчикам) проектов нормативных правовых актов;</w:t>
      </w:r>
    </w:p>
    <w:p w:rsidR="00A3138E" w:rsidRDefault="00A3138E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по действующим нормативным правовым актам Совета и </w:t>
      </w:r>
      <w:r w:rsidR="00512DF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512DF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редседателю </w:t>
      </w:r>
      <w:r w:rsidR="00512DF6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овета и </w:t>
      </w:r>
      <w:r w:rsidR="00512DF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лаве Администрации соответственно, которые направляют его исполнителям (разработчикам).</w:t>
      </w:r>
    </w:p>
    <w:p w:rsidR="00A3138E" w:rsidRDefault="00A3138E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4.2. В заключении отражаются следующие сведения:</w:t>
      </w:r>
    </w:p>
    <w:p w:rsidR="00A3138E" w:rsidRDefault="00A3138E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-реквизиты нормативного правового акта или проекта нормативного правового акта;</w:t>
      </w:r>
    </w:p>
    <w:p w:rsidR="00836CE4" w:rsidRDefault="008F3D21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-перечень выявленных </w:t>
      </w:r>
      <w:proofErr w:type="spellStart"/>
      <w:r>
        <w:rPr>
          <w:rFonts w:ascii="Times New Roman" w:hAnsi="Times New Roman"/>
          <w:sz w:val="28"/>
        </w:rPr>
        <w:t>коррупциогенных</w:t>
      </w:r>
      <w:proofErr w:type="spellEnd"/>
      <w:r>
        <w:rPr>
          <w:rFonts w:ascii="Times New Roman" w:hAnsi="Times New Roman"/>
          <w:sz w:val="28"/>
        </w:rPr>
        <w:t xml:space="preserve"> факторов с указанием их признаков и соответствующих пунктов, подпунктов, абзацев,  в которых эти факторы выявлены.</w:t>
      </w:r>
    </w:p>
    <w:p w:rsidR="008F3D21" w:rsidRDefault="008F3D21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В заключении могут быть изложены предложения по изменению формулировок правовых норм, либо исключению отдельных норм для устранения </w:t>
      </w:r>
      <w:proofErr w:type="spellStart"/>
      <w:r>
        <w:rPr>
          <w:rFonts w:ascii="Times New Roman" w:hAnsi="Times New Roman"/>
          <w:sz w:val="28"/>
        </w:rPr>
        <w:t>коррупциогенных</w:t>
      </w:r>
      <w:proofErr w:type="spellEnd"/>
      <w:r>
        <w:rPr>
          <w:rFonts w:ascii="Times New Roman" w:hAnsi="Times New Roman"/>
          <w:sz w:val="28"/>
        </w:rPr>
        <w:t xml:space="preserve"> факторов.</w:t>
      </w:r>
    </w:p>
    <w:p w:rsidR="008F3D21" w:rsidRDefault="008F3D21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4.3. Доработанный нормативный правовой акт (проект) подлежит повторной антикоррупционной экспертизе, рассматривается в том же порядке и </w:t>
      </w:r>
      <w:r w:rsidR="004E2098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огласовывается при отсутствии замечаний.</w:t>
      </w:r>
    </w:p>
    <w:p w:rsidR="008F3D21" w:rsidRDefault="008F3D21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4.4. </w:t>
      </w:r>
      <w:r w:rsidR="004660CC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несогласия разработчика с заключением</w:t>
      </w:r>
      <w:r w:rsidR="004660CC"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 xml:space="preserve">одержащим указание на наличие </w:t>
      </w:r>
      <w:proofErr w:type="spellStart"/>
      <w:r>
        <w:rPr>
          <w:rFonts w:ascii="Times New Roman" w:hAnsi="Times New Roman"/>
          <w:sz w:val="28"/>
        </w:rPr>
        <w:t>коррупциогенных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4660CC">
        <w:rPr>
          <w:rFonts w:ascii="Times New Roman" w:hAnsi="Times New Roman"/>
          <w:sz w:val="28"/>
        </w:rPr>
        <w:t xml:space="preserve"> факторов в нормативном правовом акте (проекте), проводится согласительное  с участием представителя структурного подразделения Администрации муниципального района Белебеевский района Республики Башкортостан</w:t>
      </w:r>
      <w:r w:rsidR="004A5ED1">
        <w:rPr>
          <w:rFonts w:ascii="Times New Roman" w:hAnsi="Times New Roman"/>
          <w:sz w:val="28"/>
        </w:rPr>
        <w:t xml:space="preserve">, ответственного за разработку нормативного правового акта (проекта) и начальника юридического отдела. По итогам совещания принимается решение о внесении изменений в нормативный правовой акт; о доработке проекта нормативного правового акта с учетом выявленных </w:t>
      </w:r>
      <w:proofErr w:type="spellStart"/>
      <w:r w:rsidR="004A5ED1">
        <w:rPr>
          <w:rFonts w:ascii="Times New Roman" w:hAnsi="Times New Roman"/>
          <w:sz w:val="28"/>
        </w:rPr>
        <w:t>коррупциогенных</w:t>
      </w:r>
      <w:proofErr w:type="spellEnd"/>
      <w:r w:rsidR="004A5ED1">
        <w:rPr>
          <w:rFonts w:ascii="Times New Roman" w:hAnsi="Times New Roman"/>
          <w:sz w:val="28"/>
        </w:rPr>
        <w:t xml:space="preserve"> факторов; либо об оставлении нормативного правового акта (проекта) без </w:t>
      </w:r>
      <w:r w:rsidR="004A5ED1">
        <w:rPr>
          <w:rFonts w:ascii="Times New Roman" w:hAnsi="Times New Roman"/>
          <w:sz w:val="28"/>
        </w:rPr>
        <w:lastRenderedPageBreak/>
        <w:t>изменений.</w:t>
      </w:r>
    </w:p>
    <w:p w:rsidR="004A5ED1" w:rsidRDefault="004A5ED1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4.5.</w:t>
      </w:r>
      <w:r w:rsidR="00580574">
        <w:rPr>
          <w:rFonts w:ascii="Times New Roman" w:hAnsi="Times New Roman"/>
          <w:sz w:val="28"/>
        </w:rPr>
        <w:t xml:space="preserve"> </w:t>
      </w:r>
      <w:r w:rsidR="004E2098">
        <w:rPr>
          <w:rFonts w:ascii="Times New Roman" w:hAnsi="Times New Roman"/>
          <w:sz w:val="28"/>
        </w:rPr>
        <w:t>Поступившие от граждан и организаций з</w:t>
      </w:r>
      <w:r w:rsidR="00E10167">
        <w:rPr>
          <w:rFonts w:ascii="Times New Roman" w:hAnsi="Times New Roman"/>
          <w:sz w:val="28"/>
        </w:rPr>
        <w:t>аключения н</w:t>
      </w:r>
      <w:r>
        <w:rPr>
          <w:rFonts w:ascii="Times New Roman" w:hAnsi="Times New Roman"/>
          <w:sz w:val="28"/>
        </w:rPr>
        <w:t>езависим</w:t>
      </w:r>
      <w:r w:rsidR="00E10167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антикоррупционн</w:t>
      </w:r>
      <w:r w:rsidR="00E10167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экспертиз</w:t>
      </w:r>
      <w:r w:rsidR="00E10167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проектов нормативных актов  рассматривается  тридцатидневный срок со дня его получения.</w:t>
      </w:r>
    </w:p>
    <w:p w:rsidR="004A5ED1" w:rsidRDefault="004A5ED1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4.6. При пос</w:t>
      </w:r>
      <w:r w:rsidR="00580574">
        <w:rPr>
          <w:rFonts w:ascii="Times New Roman" w:hAnsi="Times New Roman"/>
          <w:sz w:val="28"/>
        </w:rPr>
        <w:t>туплении заключений по результатам проведения независимой антикоррупционной экспертизы также провод</w:t>
      </w:r>
      <w:r w:rsidR="00626745">
        <w:rPr>
          <w:rFonts w:ascii="Times New Roman" w:hAnsi="Times New Roman"/>
          <w:sz w:val="28"/>
        </w:rPr>
        <w:t>ится согласительное совещание</w:t>
      </w:r>
      <w:r w:rsidR="00580574">
        <w:rPr>
          <w:rFonts w:ascii="Times New Roman" w:hAnsi="Times New Roman"/>
          <w:sz w:val="28"/>
        </w:rPr>
        <w:t xml:space="preserve"> с участием представителя структурного подразделения </w:t>
      </w:r>
      <w:r w:rsidR="00E10167">
        <w:rPr>
          <w:rFonts w:ascii="Times New Roman" w:hAnsi="Times New Roman"/>
          <w:sz w:val="28"/>
        </w:rPr>
        <w:t>А</w:t>
      </w:r>
      <w:r w:rsidR="00580574">
        <w:rPr>
          <w:rFonts w:ascii="Times New Roman" w:hAnsi="Times New Roman"/>
          <w:sz w:val="28"/>
        </w:rPr>
        <w:t>дминистрации, ответственного за разработку проекта нормативного правового акта и начальника юридического отдела.</w:t>
      </w:r>
    </w:p>
    <w:p w:rsidR="00A81EEA" w:rsidRDefault="00580574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4.7. </w:t>
      </w:r>
      <w:r w:rsidR="002C12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результатам совещания структурное подразделение </w:t>
      </w:r>
      <w:r w:rsidR="002C123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– разработчик проекта нормативного правового акта составляет протокол совещания, в котором отражается мотивированная позиция по итогам рассмотрения заключений</w:t>
      </w:r>
      <w:r w:rsidR="004E2098">
        <w:rPr>
          <w:rFonts w:ascii="Times New Roman" w:hAnsi="Times New Roman"/>
          <w:sz w:val="28"/>
        </w:rPr>
        <w:t xml:space="preserve"> независимой антикоррупционной экспертизы</w:t>
      </w:r>
      <w:r>
        <w:rPr>
          <w:rFonts w:ascii="Times New Roman" w:hAnsi="Times New Roman"/>
          <w:sz w:val="28"/>
        </w:rPr>
        <w:t>, согласованная с юридическим отделом.</w:t>
      </w:r>
    </w:p>
    <w:p w:rsidR="00580574" w:rsidRDefault="00580574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4.8. </w:t>
      </w:r>
      <w:proofErr w:type="gramStart"/>
      <w:r>
        <w:rPr>
          <w:rFonts w:ascii="Times New Roman" w:hAnsi="Times New Roman"/>
          <w:sz w:val="28"/>
        </w:rPr>
        <w:t xml:space="preserve">Разработчиком проекта нормативного правового акта с участием юридического отдела направляется мотивированный ответ гражданину или организации, проводившим независимую </w:t>
      </w:r>
      <w:r w:rsidR="004E2098">
        <w:rPr>
          <w:rFonts w:ascii="Times New Roman" w:hAnsi="Times New Roman"/>
          <w:sz w:val="28"/>
        </w:rPr>
        <w:t xml:space="preserve">антикоррупционную </w:t>
      </w:r>
      <w:r>
        <w:rPr>
          <w:rFonts w:ascii="Times New Roman" w:hAnsi="Times New Roman"/>
          <w:sz w:val="28"/>
        </w:rPr>
        <w:t xml:space="preserve">экспертизу нормативного правового акта (проекта) Совета и </w:t>
      </w:r>
      <w:r w:rsidR="002C123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 w:rsidR="004E209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2C12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одписанный </w:t>
      </w:r>
      <w:r w:rsidR="002C12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редседателем </w:t>
      </w:r>
      <w:r w:rsidR="002C1239">
        <w:rPr>
          <w:rFonts w:ascii="Times New Roman" w:hAnsi="Times New Roman"/>
          <w:sz w:val="28"/>
        </w:rPr>
        <w:t>Совета муниципального райо</w:t>
      </w:r>
      <w:r>
        <w:rPr>
          <w:rFonts w:ascii="Times New Roman" w:hAnsi="Times New Roman"/>
          <w:sz w:val="28"/>
        </w:rPr>
        <w:t xml:space="preserve">на Белебеевский район </w:t>
      </w:r>
      <w:r w:rsidR="002C123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еспублики </w:t>
      </w:r>
      <w:r w:rsidR="002C1239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ашкортостан или </w:t>
      </w:r>
      <w:r w:rsidR="004E2098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лавой Администрации муниципального района </w:t>
      </w:r>
      <w:r w:rsidR="002C1239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елебеев</w:t>
      </w:r>
      <w:r w:rsidR="002C1239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кий район Республики </w:t>
      </w:r>
      <w:r w:rsidR="002C1239">
        <w:rPr>
          <w:rFonts w:ascii="Times New Roman" w:hAnsi="Times New Roman"/>
          <w:sz w:val="28"/>
        </w:rPr>
        <w:t>Баш</w:t>
      </w:r>
      <w:r>
        <w:rPr>
          <w:rFonts w:ascii="Times New Roman" w:hAnsi="Times New Roman"/>
          <w:sz w:val="28"/>
        </w:rPr>
        <w:t xml:space="preserve">кортостан  </w:t>
      </w:r>
      <w:r w:rsidRPr="00FC6EAF">
        <w:rPr>
          <w:rFonts w:ascii="Times New Roman" w:hAnsi="Times New Roman"/>
          <w:sz w:val="28"/>
        </w:rPr>
        <w:t>соответственно</w:t>
      </w:r>
      <w:r w:rsidRPr="001332B8">
        <w:rPr>
          <w:rFonts w:ascii="Times New Roman" w:hAnsi="Times New Roman"/>
          <w:color w:val="FF0000"/>
          <w:sz w:val="28"/>
        </w:rPr>
        <w:t>.</w:t>
      </w:r>
      <w:proofErr w:type="gramEnd"/>
    </w:p>
    <w:p w:rsidR="00580574" w:rsidRDefault="00580574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p w:rsidR="00626745" w:rsidRDefault="00626745" w:rsidP="00A81EEA">
      <w:pPr>
        <w:pStyle w:val="1"/>
        <w:widowControl w:val="0"/>
        <w:tabs>
          <w:tab w:val="left" w:pos="1031"/>
        </w:tabs>
        <w:spacing w:after="0" w:line="240" w:lineRule="auto"/>
        <w:ind w:left="0" w:right="105"/>
        <w:jc w:val="both"/>
        <w:rPr>
          <w:rFonts w:ascii="Times New Roman" w:hAnsi="Times New Roman"/>
          <w:sz w:val="28"/>
        </w:rPr>
      </w:pPr>
    </w:p>
    <w:sectPr w:rsidR="00626745" w:rsidSect="001E7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6" w:rsidRDefault="00DB7D86" w:rsidP="001E78BA">
      <w:pPr>
        <w:spacing w:after="0" w:line="240" w:lineRule="auto"/>
      </w:pPr>
      <w:r>
        <w:separator/>
      </w:r>
    </w:p>
  </w:endnote>
  <w:endnote w:type="continuationSeparator" w:id="0">
    <w:p w:rsidR="00DB7D86" w:rsidRDefault="00DB7D86" w:rsidP="001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0" w:rsidRDefault="004763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0" w:rsidRDefault="0047636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0" w:rsidRDefault="004763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6" w:rsidRDefault="00DB7D86" w:rsidP="001E78BA">
      <w:pPr>
        <w:spacing w:after="0" w:line="240" w:lineRule="auto"/>
      </w:pPr>
      <w:r>
        <w:separator/>
      </w:r>
    </w:p>
  </w:footnote>
  <w:footnote w:type="continuationSeparator" w:id="0">
    <w:p w:rsidR="00DB7D86" w:rsidRDefault="00DB7D86" w:rsidP="001E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0" w:rsidRDefault="004763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0" w:rsidRDefault="004763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0" w:rsidRDefault="004763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CB"/>
    <w:rsid w:val="000A3C93"/>
    <w:rsid w:val="000B2C67"/>
    <w:rsid w:val="000C3485"/>
    <w:rsid w:val="001332B8"/>
    <w:rsid w:val="001422DE"/>
    <w:rsid w:val="0014685D"/>
    <w:rsid w:val="00154159"/>
    <w:rsid w:val="001636CB"/>
    <w:rsid w:val="001A208D"/>
    <w:rsid w:val="001E3AF0"/>
    <w:rsid w:val="001E78BA"/>
    <w:rsid w:val="002079F1"/>
    <w:rsid w:val="002A3DD8"/>
    <w:rsid w:val="002B05D2"/>
    <w:rsid w:val="002C1239"/>
    <w:rsid w:val="002F00AF"/>
    <w:rsid w:val="003423BB"/>
    <w:rsid w:val="003551D2"/>
    <w:rsid w:val="00382C42"/>
    <w:rsid w:val="00396A5D"/>
    <w:rsid w:val="003A6576"/>
    <w:rsid w:val="003B75FA"/>
    <w:rsid w:val="00413759"/>
    <w:rsid w:val="00431548"/>
    <w:rsid w:val="00450158"/>
    <w:rsid w:val="004660CC"/>
    <w:rsid w:val="004731EC"/>
    <w:rsid w:val="00476360"/>
    <w:rsid w:val="00477D8C"/>
    <w:rsid w:val="004A5ED1"/>
    <w:rsid w:val="004E2098"/>
    <w:rsid w:val="00512DF6"/>
    <w:rsid w:val="00557CCB"/>
    <w:rsid w:val="005740C1"/>
    <w:rsid w:val="00580574"/>
    <w:rsid w:val="00607850"/>
    <w:rsid w:val="00607E8D"/>
    <w:rsid w:val="00626745"/>
    <w:rsid w:val="006B1117"/>
    <w:rsid w:val="006D538D"/>
    <w:rsid w:val="0074260C"/>
    <w:rsid w:val="007441F4"/>
    <w:rsid w:val="00793840"/>
    <w:rsid w:val="007C2461"/>
    <w:rsid w:val="007D317B"/>
    <w:rsid w:val="00836CE4"/>
    <w:rsid w:val="00862F31"/>
    <w:rsid w:val="008F3D21"/>
    <w:rsid w:val="009547E5"/>
    <w:rsid w:val="00982C70"/>
    <w:rsid w:val="009A014A"/>
    <w:rsid w:val="009A3D59"/>
    <w:rsid w:val="009F17AF"/>
    <w:rsid w:val="00A3138E"/>
    <w:rsid w:val="00A81EEA"/>
    <w:rsid w:val="00AD69DC"/>
    <w:rsid w:val="00AD6F1C"/>
    <w:rsid w:val="00AE7214"/>
    <w:rsid w:val="00B57D68"/>
    <w:rsid w:val="00BC0DDF"/>
    <w:rsid w:val="00BC116F"/>
    <w:rsid w:val="00BD5D7F"/>
    <w:rsid w:val="00D22DEA"/>
    <w:rsid w:val="00D27913"/>
    <w:rsid w:val="00D37C8F"/>
    <w:rsid w:val="00DB7D86"/>
    <w:rsid w:val="00E10167"/>
    <w:rsid w:val="00E55DED"/>
    <w:rsid w:val="00EA2998"/>
    <w:rsid w:val="00EF4EF6"/>
    <w:rsid w:val="00F07107"/>
    <w:rsid w:val="00F1118B"/>
    <w:rsid w:val="00F17E38"/>
    <w:rsid w:val="00F30BE6"/>
    <w:rsid w:val="00F47FA6"/>
    <w:rsid w:val="00F5779A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C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57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557CCB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557CCB"/>
    <w:rPr>
      <w:rFonts w:ascii="Times New Roman" w:eastAsia="Calibri" w:hAnsi="Times New Roman" w:cs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5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C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3DD8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4E2098"/>
  </w:style>
  <w:style w:type="paragraph" w:styleId="a9">
    <w:name w:val="header"/>
    <w:basedOn w:val="a"/>
    <w:link w:val="aa"/>
    <w:uiPriority w:val="99"/>
    <w:semiHidden/>
    <w:unhideWhenUsed/>
    <w:rsid w:val="001E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8BA"/>
  </w:style>
  <w:style w:type="paragraph" w:styleId="ab">
    <w:name w:val="footer"/>
    <w:basedOn w:val="a"/>
    <w:link w:val="ac"/>
    <w:uiPriority w:val="99"/>
    <w:unhideWhenUsed/>
    <w:rsid w:val="001E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C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57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557CCB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557CCB"/>
    <w:rPr>
      <w:rFonts w:ascii="Times New Roman" w:eastAsia="Calibri" w:hAnsi="Times New Roman" w:cs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5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C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3DD8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4E2098"/>
  </w:style>
  <w:style w:type="paragraph" w:styleId="a9">
    <w:name w:val="header"/>
    <w:basedOn w:val="a"/>
    <w:link w:val="aa"/>
    <w:uiPriority w:val="99"/>
    <w:semiHidden/>
    <w:unhideWhenUsed/>
    <w:rsid w:val="001E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8BA"/>
  </w:style>
  <w:style w:type="paragraph" w:styleId="ab">
    <w:name w:val="footer"/>
    <w:basedOn w:val="a"/>
    <w:link w:val="ac"/>
    <w:uiPriority w:val="99"/>
    <w:unhideWhenUsed/>
    <w:rsid w:val="001E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2016-11-07T11:51:00Z</cp:lastPrinted>
  <dcterms:created xsi:type="dcterms:W3CDTF">2017-11-09T04:42:00Z</dcterms:created>
  <dcterms:modified xsi:type="dcterms:W3CDTF">2017-11-09T04:42:00Z</dcterms:modified>
</cp:coreProperties>
</file>